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F3" w:rsidRDefault="00B344F3" w:rsidP="00035799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Новая редакция</w:t>
      </w:r>
    </w:p>
    <w:p w:rsidR="00B344F3" w:rsidRDefault="00B344F3" w:rsidP="004A2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от 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.07.2018</w:t>
      </w:r>
    </w:p>
    <w:p w:rsidR="00B344F3" w:rsidRDefault="00B344F3" w:rsidP="004A286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44F3" w:rsidRPr="00567049" w:rsidRDefault="00B344F3" w:rsidP="004A286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6704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344F3" w:rsidRPr="00567049" w:rsidRDefault="00B344F3" w:rsidP="00035799">
      <w:pPr>
        <w:spacing w:after="0" w:line="240" w:lineRule="auto"/>
        <w:ind w:left="5412" w:firstLine="252"/>
        <w:rPr>
          <w:rFonts w:ascii="Times New Roman" w:hAnsi="Times New Roman" w:cs="Times New Roman"/>
          <w:sz w:val="28"/>
          <w:szCs w:val="28"/>
        </w:rPr>
      </w:pPr>
      <w:r w:rsidRPr="002A5DA4">
        <w:rPr>
          <w:rFonts w:ascii="Times New Roman" w:hAnsi="Times New Roman" w:cs="Times New Roman"/>
          <w:sz w:val="28"/>
          <w:szCs w:val="28"/>
        </w:rPr>
        <w:t xml:space="preserve">   </w:t>
      </w:r>
      <w:r w:rsidRPr="005670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B344F3" w:rsidRPr="00567049" w:rsidRDefault="00B344F3" w:rsidP="00035799">
      <w:pPr>
        <w:spacing w:after="0" w:line="240" w:lineRule="auto"/>
        <w:ind w:left="5412" w:firstLine="252"/>
        <w:rPr>
          <w:rFonts w:ascii="Times New Roman" w:hAnsi="Times New Roman" w:cs="Times New Roman"/>
          <w:sz w:val="28"/>
          <w:szCs w:val="28"/>
        </w:rPr>
      </w:pPr>
      <w:r w:rsidRPr="005868FF">
        <w:rPr>
          <w:rFonts w:ascii="Times New Roman" w:hAnsi="Times New Roman" w:cs="Times New Roman"/>
          <w:sz w:val="28"/>
          <w:szCs w:val="28"/>
        </w:rPr>
        <w:t xml:space="preserve">   </w:t>
      </w:r>
      <w:r w:rsidRPr="00567049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344F3" w:rsidRPr="002A5DA4" w:rsidRDefault="00B344F3" w:rsidP="00035799"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67049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67049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7049">
        <w:rPr>
          <w:rFonts w:ascii="Times New Roman" w:hAnsi="Times New Roman" w:cs="Times New Roman"/>
          <w:sz w:val="28"/>
          <w:szCs w:val="28"/>
        </w:rPr>
        <w:t>№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7049">
        <w:rPr>
          <w:rFonts w:ascii="Times New Roman" w:hAnsi="Times New Roman" w:cs="Times New Roman"/>
          <w:sz w:val="28"/>
          <w:szCs w:val="28"/>
        </w:rPr>
        <w:t>_</w:t>
      </w:r>
    </w:p>
    <w:p w:rsidR="00B344F3" w:rsidRPr="00C875BE" w:rsidRDefault="00B344F3" w:rsidP="00C875BE">
      <w:pPr>
        <w:spacing w:after="0" w:line="240" w:lineRule="auto"/>
        <w:ind w:left="5664"/>
        <w:rPr>
          <w:rFonts w:ascii="Times New Roman" w:hAnsi="Times New Roman" w:cs="Times New Roman"/>
          <w:i/>
          <w:iCs/>
          <w:sz w:val="28"/>
          <w:szCs w:val="28"/>
        </w:rPr>
      </w:pPr>
    </w:p>
    <w:p w:rsidR="00B344F3" w:rsidRDefault="00B344F3" w:rsidP="005033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B344F3" w:rsidRPr="00B570B6" w:rsidRDefault="00B344F3" w:rsidP="005033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Положение</w:t>
      </w:r>
    </w:p>
    <w:p w:rsidR="00B344F3" w:rsidRPr="00B570B6" w:rsidRDefault="00B344F3" w:rsidP="005033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о проведении конкурса социальной рекламы</w:t>
      </w:r>
    </w:p>
    <w:p w:rsidR="00B344F3" w:rsidRDefault="00B344F3" w:rsidP="005033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«Простые правила»</w:t>
      </w:r>
      <w:r>
        <w:rPr>
          <w:rFonts w:ascii="Times New Roman" w:hAnsi="Times New Roman" w:cs="Times New Roman"/>
          <w:sz w:val="28"/>
          <w:szCs w:val="28"/>
        </w:rPr>
        <w:t xml:space="preserve"> в 2018 году</w:t>
      </w:r>
    </w:p>
    <w:p w:rsidR="00B344F3" w:rsidRDefault="00B344F3" w:rsidP="005033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1.1. Конкурс социальной рекламы (далее – конкурс) проводится в городе Сургуте в целях популяризации деятельности в области социальной рекламы.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1.2. Организаторы конкурса: координационный совет по социальной       рекламе, утвержденный распоряжением Администрации города от 30.12.2011              № 4114 «О координационном совете по социальной рекламе», Администрация города. К организации конкурса могут привлекаться спонсоры и информа-              ционные партнеры.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1.3. В конкурсе могут принимать участие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представители средств </w:t>
      </w:r>
      <w:r w:rsidRPr="006076A0">
        <w:rPr>
          <w:rFonts w:ascii="Times New Roman" w:hAnsi="Times New Roman" w:cs="Times New Roman"/>
          <w:sz w:val="28"/>
          <w:szCs w:val="28"/>
        </w:rPr>
        <w:t xml:space="preserve">массовой информации,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рекламны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 дизайнерски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, общественны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имеющие регистрацию и осуществляющие постоянную деятельность на территории города Сургута;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творческие</w:t>
      </w:r>
      <w:r w:rsidRPr="006076A0">
        <w:rPr>
          <w:rFonts w:ascii="Times New Roman" w:hAnsi="Times New Roman" w:cs="Times New Roman"/>
          <w:sz w:val="28"/>
          <w:szCs w:val="28"/>
        </w:rPr>
        <w:t xml:space="preserve"> группы, отдельные авторы</w:t>
      </w:r>
      <w:r>
        <w:rPr>
          <w:rFonts w:ascii="Times New Roman" w:hAnsi="Times New Roman" w:cs="Times New Roman"/>
          <w:sz w:val="28"/>
          <w:szCs w:val="28"/>
        </w:rPr>
        <w:t>, постоянно проживающие на территории города Сургута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1.4. Участие в конкурсе осуществляется на бесплатной основе. Участникам не компенсируются затраты на изготовле</w:t>
      </w:r>
      <w:r>
        <w:rPr>
          <w:rFonts w:ascii="Times New Roman" w:hAnsi="Times New Roman" w:cs="Times New Roman"/>
          <w:sz w:val="28"/>
          <w:szCs w:val="28"/>
        </w:rPr>
        <w:t xml:space="preserve">ние и представление конкурсных </w:t>
      </w:r>
      <w:r w:rsidRPr="006076A0">
        <w:rPr>
          <w:rFonts w:ascii="Times New Roman" w:hAnsi="Times New Roman" w:cs="Times New Roman"/>
          <w:sz w:val="28"/>
          <w:szCs w:val="28"/>
        </w:rPr>
        <w:t xml:space="preserve">материалов.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1.5. Задачи конкурса: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привлечение рекламных агентств, редакций средств массовой инфор-мации, общественных организаций, творческих групп, а также отдельных              авторов к деятельности в области социальной рекламы;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создание образцов социальной рекламы в различных средствах массовых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коммуникаций для последующего использования в городских акциях социальной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рекламы;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привлечение внимания общественности города, средств массовой информации, государственных, муниципальных и частных организаций к наиболее актуальным городским социальным проблемам.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1.6. Под понятием «социальная реклама» организаторы конкурса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рассматривают информацию, представленную в лаконичной, выразительной и понятной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форме, направленную на привлечение внимания к социальным, экологическим, нравственным проблемам, содействию духовно-просветительской, </w:t>
      </w:r>
      <w:r>
        <w:rPr>
          <w:rFonts w:ascii="Times New Roman" w:hAnsi="Times New Roman" w:cs="Times New Roman"/>
          <w:spacing w:val="-6"/>
          <w:sz w:val="28"/>
          <w:szCs w:val="28"/>
        </w:rPr>
        <w:t>благо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творительной и иной деятельности на благо общества и основывающуюся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н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а общеприз</w:t>
      </w:r>
      <w:r w:rsidRPr="006076A0">
        <w:rPr>
          <w:rFonts w:ascii="Times New Roman" w:hAnsi="Times New Roman" w:cs="Times New Roman"/>
          <w:sz w:val="28"/>
          <w:szCs w:val="28"/>
        </w:rPr>
        <w:t xml:space="preserve">нанных нормах этики и морали. Социальная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реклама не должна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носить коммерческого, политического и дискриминационного </w:t>
      </w:r>
      <w:r w:rsidRPr="006076A0">
        <w:rPr>
          <w:rFonts w:ascii="Times New Roman" w:hAnsi="Times New Roman" w:cs="Times New Roman"/>
          <w:sz w:val="28"/>
          <w:szCs w:val="28"/>
        </w:rPr>
        <w:t>характера. Социальная реклама предлагает решение определенной социальной проблемы.</w:t>
      </w:r>
    </w:p>
    <w:p w:rsidR="00B344F3" w:rsidRPr="006076A0" w:rsidRDefault="00B344F3" w:rsidP="006076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 Номинации конкурса, виды работ, категория участия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2.1. Работы подаются в одной из трех категорий: «Профессионалы»,             «Любители», «Обучающиеся».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«Профессионалы» – категория участников конкурса, представленная опытными специалистами, которые на постоянной оплачиваемой основе                           занимаются разработкой рекламных и PR-концепций, дизайном рекламных                               макетов, производством рекламных аудио-, видеороликов, иных форм рекламы. 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«Любители» – категория участников конкурса, представленная людьми,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которые вне зависимости от сферы профессиональной деятельности занимаются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разработкой рекламных и PR-концепций, дизайном рекламных макетов, производством рекламных аудио-, видеороликов, иных форм рекламы в качестве хобби, а не на профессиональной оплачиваемой основе. 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«Обучающиеся» – категория участников конкурса, представленная                обучающимися образовательных организаций, средних специальных учебных заведений в возрасте от 7 до 17 лет.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2.2. Работы, представленные на конкурс, должны отражать проблемы    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городского сообщества и показывать пути их решения.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2.3. </w:t>
      </w:r>
      <w:r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аботы представляются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по номинациям: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2.3.1. «Социальный плакат».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2.3.2. «Социальный видеоролик».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076A0">
        <w:rPr>
          <w:rFonts w:ascii="Times New Roman" w:hAnsi="Times New Roman" w:cs="Times New Roman"/>
          <w:sz w:val="28"/>
          <w:szCs w:val="28"/>
        </w:rPr>
        <w:t xml:space="preserve">В любой номинации участник конкурса может представить неограниченное количество работ по </w:t>
      </w:r>
      <w:r>
        <w:rPr>
          <w:rFonts w:ascii="Times New Roman" w:hAnsi="Times New Roman" w:cs="Times New Roman"/>
          <w:sz w:val="28"/>
          <w:szCs w:val="28"/>
        </w:rPr>
        <w:t>четырем</w:t>
      </w:r>
      <w:r w:rsidRPr="006076A0">
        <w:rPr>
          <w:rFonts w:ascii="Times New Roman" w:hAnsi="Times New Roman" w:cs="Times New Roman"/>
          <w:sz w:val="28"/>
          <w:szCs w:val="28"/>
        </w:rPr>
        <w:t xml:space="preserve"> тематическим направлениям согласно техническому заданию (приложение 1 к настоящему положению):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>.1. «</w:t>
      </w:r>
      <w:r>
        <w:rPr>
          <w:rFonts w:ascii="Times New Roman" w:hAnsi="Times New Roman" w:cs="Times New Roman"/>
          <w:sz w:val="28"/>
          <w:szCs w:val="28"/>
        </w:rPr>
        <w:t>Твой Сургут</w:t>
      </w:r>
      <w:r w:rsidRPr="006076A0">
        <w:rPr>
          <w:rFonts w:ascii="Times New Roman" w:hAnsi="Times New Roman" w:cs="Times New Roman"/>
          <w:sz w:val="28"/>
          <w:szCs w:val="28"/>
        </w:rPr>
        <w:t>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 xml:space="preserve">.2. «Безопасный </w:t>
      </w:r>
      <w:r>
        <w:rPr>
          <w:rFonts w:ascii="Times New Roman" w:hAnsi="Times New Roman" w:cs="Times New Roman"/>
          <w:sz w:val="28"/>
          <w:szCs w:val="28"/>
        </w:rPr>
        <w:t>мир</w:t>
      </w:r>
      <w:r w:rsidRPr="006076A0">
        <w:rPr>
          <w:rFonts w:ascii="Times New Roman" w:hAnsi="Times New Roman" w:cs="Times New Roman"/>
          <w:sz w:val="28"/>
          <w:szCs w:val="28"/>
        </w:rPr>
        <w:t>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>.3. «Будь здоров!».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 xml:space="preserve">.4. «Год </w:t>
      </w:r>
      <w:r>
        <w:rPr>
          <w:rFonts w:ascii="Times New Roman" w:hAnsi="Times New Roman" w:cs="Times New Roman"/>
          <w:sz w:val="28"/>
          <w:szCs w:val="28"/>
        </w:rPr>
        <w:t>добровольца (волонтера)</w:t>
      </w:r>
      <w:r w:rsidRPr="006076A0">
        <w:rPr>
          <w:rFonts w:ascii="Times New Roman" w:hAnsi="Times New Roman" w:cs="Times New Roman"/>
          <w:sz w:val="28"/>
          <w:szCs w:val="28"/>
        </w:rPr>
        <w:t xml:space="preserve"> в России».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076A0">
        <w:rPr>
          <w:rFonts w:ascii="Times New Roman" w:hAnsi="Times New Roman" w:cs="Times New Roman"/>
          <w:sz w:val="28"/>
          <w:szCs w:val="28"/>
        </w:rPr>
        <w:t xml:space="preserve">. Работы, поданные на конкурс в формате презентации программы            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в форме документа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а также сканированные копии рисунков        не рассматриваются. </w:t>
      </w:r>
    </w:p>
    <w:p w:rsidR="00B344F3" w:rsidRPr="006076A0" w:rsidRDefault="00B344F3" w:rsidP="006076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 Требования к содержанию и форме подачи конкурсных работ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3.1. К участию в конкурсе принимаются работы, созданные участниками конкурса. Сведения, содержащиеся в представленных на конкурс заявках, должны быть достоверными.</w:t>
      </w:r>
    </w:p>
    <w:p w:rsidR="00B344F3" w:rsidRPr="005755FE" w:rsidRDefault="00B344F3" w:rsidP="00480199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199">
        <w:rPr>
          <w:rFonts w:ascii="Times New Roman" w:hAnsi="Times New Roman" w:cs="Times New Roman"/>
          <w:sz w:val="28"/>
          <w:szCs w:val="28"/>
        </w:rPr>
        <w:t>3.2.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Представленные работы должны соответствовать статье 10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13.03.2006 № 38-ФЗ «О рекламе»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, разделу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VII</w:t>
      </w:r>
      <w:r w:rsidRPr="00B900D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части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четвертой Гражданского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Pr="00B900DC">
        <w:rPr>
          <w:rFonts w:ascii="Times New Roman" w:hAnsi="Times New Roman" w:cs="Times New Roman"/>
          <w:sz w:val="28"/>
          <w:szCs w:val="28"/>
        </w:rPr>
        <w:t xml:space="preserve"> </w:t>
      </w:r>
      <w:r w:rsidRPr="005755FE">
        <w:rPr>
          <w:rFonts w:ascii="Times New Roman" w:hAnsi="Times New Roman" w:cs="Times New Roman"/>
          <w:sz w:val="28"/>
          <w:szCs w:val="28"/>
        </w:rPr>
        <w:t>о</w:t>
      </w:r>
      <w:r w:rsidRPr="00B90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755FE">
        <w:rPr>
          <w:rFonts w:ascii="Times New Roman" w:hAnsi="Times New Roman" w:cs="Times New Roman"/>
          <w:sz w:val="28"/>
          <w:szCs w:val="28"/>
        </w:rPr>
        <w:t>раве на результаты интеллектуальной деятельности и средствах индивидуализации.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При обнаружении нарушений требований законодательства представленная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работа снимается с участия в конкурсе. Решение о снятии работы с конкурса принимается жюри большинством голосов.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3.3. Конкурсные материалы должны соответствовать требованиям положения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о конкурсе по тематике и номинациям и быть представленными в сроки, указанные в пункте 5.1 настоящего положения. В случае нарушения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требований работы к участию в конкурсе не принимаются.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3.4. При разработке конкурсных материалов необходимо стремиться  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 понятному, выразительному и оригинальному воплощению замысла, учитывать</w:t>
      </w:r>
      <w:r w:rsidRPr="006076A0">
        <w:rPr>
          <w:rFonts w:ascii="Times New Roman" w:hAnsi="Times New Roman" w:cs="Times New Roman"/>
          <w:sz w:val="28"/>
          <w:szCs w:val="28"/>
        </w:rPr>
        <w:t xml:space="preserve"> массовый состав аудитории социальной рекламы, особенности и социо-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культурные условия города Сургута и Ханты-Мансийского автономного округа</w:t>
      </w:r>
      <w:r w:rsidRPr="006076A0">
        <w:rPr>
          <w:rFonts w:ascii="Times New Roman" w:hAnsi="Times New Roman" w:cs="Times New Roman"/>
          <w:sz w:val="28"/>
          <w:szCs w:val="28"/>
        </w:rPr>
        <w:t xml:space="preserve"> – Югры.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3.5. В работах, представляемых на конкурс, не должно содержаться: имен авторов, указания адресов, телефонов, информации о спонсорах, религиозной символики (кроме художественных произведений и действий, происходящих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в соответствующих культовых помещениях), названий и упоминаний (логотипов,</w:t>
      </w:r>
      <w:r w:rsidRPr="006076A0">
        <w:rPr>
          <w:rFonts w:ascii="Times New Roman" w:hAnsi="Times New Roman" w:cs="Times New Roman"/>
          <w:sz w:val="28"/>
          <w:szCs w:val="28"/>
        </w:rPr>
        <w:t xml:space="preserve"> брендов) товарной рекламы, любых форм упоминаний политических партий, политических лозунгов, изображений интимных сцен, информации, в любой форме унижающей достоинство человека или отдельной группы людей.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Следует, по возможности, избегать использования изобразительных штампов</w:t>
      </w:r>
      <w:r w:rsidRPr="006076A0">
        <w:rPr>
          <w:rFonts w:ascii="Times New Roman" w:hAnsi="Times New Roman" w:cs="Times New Roman"/>
          <w:sz w:val="28"/>
          <w:szCs w:val="28"/>
        </w:rPr>
        <w:t xml:space="preserve"> с негативными символами (перечеркнутых сигарет, шприцев, бутылок, изображений смерти и других).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3.6. Материалы подаются на конкурс в форме: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3.6.1. Изобразительные материалы (плакаты, баннеры) </w:t>
      </w:r>
      <w:r w:rsidRPr="006076A0">
        <w:rPr>
          <w:rFonts w:ascii="Times New Roman" w:hAnsi="Times New Roman" w:cs="Times New Roman"/>
          <w:sz w:val="28"/>
          <w:szCs w:val="28"/>
        </w:rPr>
        <w:t>в виде фотографий, коллажей, рисунков, компьютерной графики и другое, сопровождающиеся             лозунгом или иным идейным текстом, представляются в виде файла в формате JPEG/TIFF с плотностью изображения не менее 300 dpi.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3.6.2. Видеоролики – записанные на электронный носитель видеофайлы       в формате, читаемом программой WindowsMediaPlayer. Каждый ролик подается отдельным файлом с указанием названия. Ролик не должен содержать сведений об авторе. Хронометраж видеороликов должен быть кратен 15 секундам (15, 30, 45 секунд) и не превышать 60 секунд.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К представленным на конкурс материалам должна быть приложена заполненная заявка на участие в конкурсе собственника работы согласно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приложению 2 к настоящему положению и расписка, подтверждающая согласие со всеми условиями проведения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онкурса, с аннотацией об авторстве и источ-никах использованных в конкурсных работах аудио-, видео- или изобразительных материалов и оригинальной подписью</w:t>
      </w:r>
      <w:r w:rsidRPr="006076A0">
        <w:rPr>
          <w:rFonts w:ascii="Times New Roman" w:hAnsi="Times New Roman" w:cs="Times New Roman"/>
          <w:sz w:val="28"/>
          <w:szCs w:val="28"/>
        </w:rPr>
        <w:t xml:space="preserve"> участника согласно приложению 3                к настоящему положению.   </w:t>
      </w:r>
    </w:p>
    <w:p w:rsidR="00B344F3" w:rsidRPr="006076A0" w:rsidRDefault="00B344F3" w:rsidP="006076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 Критерии оценки конкурсных материалов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076A0">
        <w:rPr>
          <w:rFonts w:ascii="Times New Roman" w:hAnsi="Times New Roman" w:cs="Times New Roman"/>
          <w:spacing w:val="-6"/>
          <w:sz w:val="28"/>
          <w:szCs w:val="28"/>
        </w:rPr>
        <w:t>4.1. Убедительность и сила воздействия социальной рекламы на аудиторию.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4.2. Социальная значимость работы.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4.3. Оригинальность идеи и замысла.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4.4. Качество/профессионализм технического исполнения.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4.5. Глубина проработки темы.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4.6. Учет целевых аудиторий.</w:t>
      </w:r>
    </w:p>
    <w:p w:rsidR="00B344F3" w:rsidRPr="006076A0" w:rsidRDefault="00B344F3" w:rsidP="006076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 Порядок проведения конкурса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5.1. Материалы на конкурс подаются в секретариат конкурсной комиссии согласно разделу 7 настоящего положения либо по электронной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почте: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simple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>_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rules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>@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bk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Материалы на конкурс в соответствии с разделом 3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                        настоящего положения принимаются в рабочие дни с 09.00 до 17.00                              с </w:t>
      </w:r>
      <w:r>
        <w:rPr>
          <w:rFonts w:ascii="Times New Roman" w:hAnsi="Times New Roman" w:cs="Times New Roman"/>
          <w:sz w:val="28"/>
          <w:szCs w:val="28"/>
        </w:rPr>
        <w:t>момента объявления конкурса и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076A0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1 октября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76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5.2. Персональный состав жюри формируется организаторами из числа экспертов и специалистов в сфере социальной рекламы и дизайна, а также        учредителей и партнеров конкурса. Жюри производит оценку работ                    в соответствии с критериями конкурса на оценочных листах. Определение     победителей осуществляется на заседании жюри большинством голосов            и оформляется протоколом. При равенстве голосов решающим является голос председателя жюри.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5.3. Победители конкурса определяются жюри по номинациям в каждой категории.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5.4. В категории «Обучающиеся» предварительный отбор работ на конкурс ведется по месту обучения конкурсанта.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5.5. Организаторами и спонсорами могут учреждаться дополнительные призы и премии для поощрения отдельных конкурсантов.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5.6. Организаторы конкурса и жюри оставляют за собой право не присуждать призовых</w:t>
      </w:r>
      <w:r w:rsidRPr="006076A0">
        <w:rPr>
          <w:rFonts w:ascii="Times New Roman" w:hAnsi="Times New Roman" w:cs="Times New Roman"/>
          <w:sz w:val="28"/>
          <w:szCs w:val="28"/>
        </w:rPr>
        <w:t xml:space="preserve"> мест в отдельных номинациях при несоответствии работ требованиям и критериям конкурса, низком качестве представленных работ.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5.7. В случае принятия решения не присуждать победу в той или иной              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номинации организаторы конкурса и жюри вправе направить средства призового</w:t>
      </w:r>
      <w:r w:rsidRPr="006076A0">
        <w:rPr>
          <w:rFonts w:ascii="Times New Roman" w:hAnsi="Times New Roman" w:cs="Times New Roman"/>
          <w:sz w:val="28"/>
          <w:szCs w:val="28"/>
        </w:rPr>
        <w:t xml:space="preserve"> фонда этой номинации в другие номинации или учредить специальные призы.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5.8. Итоги конкурса подводятся до </w:t>
      </w:r>
      <w:r>
        <w:rPr>
          <w:rFonts w:ascii="Times New Roman" w:hAnsi="Times New Roman" w:cs="Times New Roman"/>
          <w:sz w:val="28"/>
          <w:szCs w:val="28"/>
        </w:rPr>
        <w:t>31 декабря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76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5.9. Итоги конкурса публикуются в средствах массовой информации              и на официальном портале Администрации города.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5.10. Победители конкурса награждаются в торжественной обстановке       дипломами и получают гранты в форме субсидий за счет средств местного бюджета.</w:t>
      </w:r>
    </w:p>
    <w:p w:rsidR="00B344F3" w:rsidRPr="006076A0" w:rsidRDefault="00B344F3" w:rsidP="006076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6. Права и ответственность организаторов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6.1. Организаторы конкурса имеют право использовать материалы,          представленные на конкурс, в некоммерческих целях (репродуцировать           конкурсные материалы полностью либо часть произведения для нужд и в целях рекламы конкурса, в методических и информационных изданиях; каталогах, для трансляции по телевидению и радио, размещения в сети «Интернет»). </w:t>
      </w:r>
    </w:p>
    <w:p w:rsidR="00B344F3" w:rsidRPr="006076A0" w:rsidRDefault="00B344F3" w:rsidP="00142A37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Работы в форме изобразительных материалов, отобранные жюри с целью репродуцирования, должны быть представлены авторами в электронном виде                 в файлах графических программ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Photoshop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B900DC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Illustrator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                           и других организаторам конкурса.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6.2. Использование материалов конкурса организаторами допускается        с указанием авторства работ.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6.3. Внесение изменений в конкурсные материалы, а также использование материалов конкурса вне пределов города Сургута организаторами конкурса допускается по письменному разрешению авторов или правообладателей             материалов. 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6.4. Организаторы не несут ответственности за: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нарушение участником прав третьих лиц при создании конкурсных              работ;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невозможность оценки работ участника конкурса по техническим         или иным объективным (форс-мажорным) причинам;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неверно сообщенную участником заявочную информацию (наименование работы, категория конкурса, контактная информация и другую);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изменение порядка вручения и объема денежных премий и призов,           представляемых спонсорами и партнерами конкурса. </w:t>
      </w:r>
    </w:p>
    <w:p w:rsidR="00B344F3" w:rsidRPr="006076A0" w:rsidRDefault="00B344F3" w:rsidP="006076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7. Контактная информация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7.1. Секретариат конкурса находится по адресу: 628400, Ханты-Мансийский автономный округ – Югра, город Сургут, улица Энгельса, дом 8,                     кабинет 113 (отдел </w:t>
      </w:r>
      <w:r>
        <w:rPr>
          <w:rFonts w:ascii="Times New Roman" w:hAnsi="Times New Roman" w:cs="Times New Roman"/>
          <w:sz w:val="28"/>
          <w:szCs w:val="28"/>
        </w:rPr>
        <w:t>по работе со СМИ управления документационного и информационного обеспечения</w:t>
      </w:r>
      <w:r w:rsidRPr="006076A0">
        <w:rPr>
          <w:rFonts w:ascii="Times New Roman" w:hAnsi="Times New Roman" w:cs="Times New Roman"/>
          <w:sz w:val="28"/>
          <w:szCs w:val="28"/>
        </w:rPr>
        <w:t>).</w:t>
      </w:r>
    </w:p>
    <w:p w:rsidR="00B344F3" w:rsidRPr="006076A0" w:rsidRDefault="00B344F3" w:rsidP="006076A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7.2. Секретарь жюри конкурса – главный специалист отдела </w:t>
      </w:r>
      <w:r>
        <w:rPr>
          <w:rFonts w:ascii="Times New Roman" w:hAnsi="Times New Roman" w:cs="Times New Roman"/>
          <w:sz w:val="28"/>
          <w:szCs w:val="28"/>
        </w:rPr>
        <w:t>по работе со СМИ управления документационного и информационного обеспечения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Филиппова Алина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Расих</w:t>
      </w:r>
      <w:r>
        <w:rPr>
          <w:rFonts w:ascii="Times New Roman" w:hAnsi="Times New Roman" w:cs="Times New Roman"/>
          <w:sz w:val="28"/>
          <w:szCs w:val="28"/>
        </w:rPr>
        <w:t xml:space="preserve">овна, телефон: (3462) 52-20-16, </w:t>
      </w:r>
      <w:r w:rsidRPr="006076A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r w:rsidRPr="00142A37">
        <w:rPr>
          <w:rFonts w:ascii="Times New Roman" w:hAnsi="Times New Roman" w:cs="Times New Roman"/>
          <w:sz w:val="28"/>
          <w:szCs w:val="28"/>
          <w:lang w:val="en-US"/>
        </w:rPr>
        <w:t>filippova</w:t>
      </w:r>
      <w:r w:rsidRPr="00B900DC">
        <w:rPr>
          <w:rFonts w:ascii="Times New Roman" w:hAnsi="Times New Roman" w:cs="Times New Roman"/>
          <w:sz w:val="28"/>
          <w:szCs w:val="28"/>
        </w:rPr>
        <w:t>_</w:t>
      </w:r>
      <w:r w:rsidRPr="00142A37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B900DC">
        <w:rPr>
          <w:rFonts w:ascii="Times New Roman" w:hAnsi="Times New Roman" w:cs="Times New Roman"/>
          <w:sz w:val="28"/>
          <w:szCs w:val="28"/>
        </w:rPr>
        <w:t>@</w:t>
      </w:r>
      <w:r w:rsidRPr="00142A37">
        <w:rPr>
          <w:rFonts w:ascii="Times New Roman" w:hAnsi="Times New Roman" w:cs="Times New Roman"/>
          <w:sz w:val="28"/>
          <w:szCs w:val="28"/>
          <w:lang w:val="en-US"/>
        </w:rPr>
        <w:t>admsurgut</w:t>
      </w:r>
      <w:r w:rsidRPr="00B900DC">
        <w:rPr>
          <w:rFonts w:ascii="Times New Roman" w:hAnsi="Times New Roman" w:cs="Times New Roman"/>
          <w:sz w:val="28"/>
          <w:szCs w:val="28"/>
        </w:rPr>
        <w:t>.</w:t>
      </w:r>
      <w:r w:rsidRPr="00142A3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900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B900D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rules</w:t>
      </w:r>
      <w:r w:rsidRPr="00B900D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bk</w:t>
      </w:r>
      <w:r w:rsidRPr="00B90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B344F3" w:rsidRPr="00B570B6" w:rsidRDefault="00B344F3" w:rsidP="005033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sectPr w:rsidR="00B344F3" w:rsidRPr="00B570B6" w:rsidSect="003F7F86">
      <w:foot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4F3" w:rsidRDefault="00B344F3" w:rsidP="00BA1472">
      <w:pPr>
        <w:spacing w:after="0" w:line="240" w:lineRule="auto"/>
      </w:pPr>
      <w:r>
        <w:separator/>
      </w:r>
    </w:p>
  </w:endnote>
  <w:endnote w:type="continuationSeparator" w:id="0">
    <w:p w:rsidR="00B344F3" w:rsidRDefault="00B344F3" w:rsidP="00BA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4F3" w:rsidRDefault="00B344F3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B344F3" w:rsidRDefault="00B344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4F3" w:rsidRDefault="00B344F3" w:rsidP="00BA1472">
      <w:pPr>
        <w:spacing w:after="0" w:line="240" w:lineRule="auto"/>
      </w:pPr>
      <w:r>
        <w:separator/>
      </w:r>
    </w:p>
  </w:footnote>
  <w:footnote w:type="continuationSeparator" w:id="0">
    <w:p w:rsidR="00B344F3" w:rsidRDefault="00B344F3" w:rsidP="00BA1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3639"/>
    <w:multiLevelType w:val="hybridMultilevel"/>
    <w:tmpl w:val="EC8C48C0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80F3A91"/>
    <w:multiLevelType w:val="hybridMultilevel"/>
    <w:tmpl w:val="9DE84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0A51FA"/>
    <w:multiLevelType w:val="multilevel"/>
    <w:tmpl w:val="428A26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9A50FD"/>
    <w:multiLevelType w:val="multilevel"/>
    <w:tmpl w:val="903833A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B110EB2"/>
    <w:multiLevelType w:val="multilevel"/>
    <w:tmpl w:val="FD7C3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BC630C3"/>
    <w:multiLevelType w:val="hybridMultilevel"/>
    <w:tmpl w:val="CD28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7C4246E9"/>
    <w:multiLevelType w:val="multilevel"/>
    <w:tmpl w:val="2A6255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9">
    <w:nsid w:val="7D1E313D"/>
    <w:multiLevelType w:val="hybridMultilevel"/>
    <w:tmpl w:val="50A4F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353"/>
    <w:rsid w:val="00035799"/>
    <w:rsid w:val="00043A2A"/>
    <w:rsid w:val="000C2062"/>
    <w:rsid w:val="00127ECC"/>
    <w:rsid w:val="00142A37"/>
    <w:rsid w:val="00192A1B"/>
    <w:rsid w:val="001E3DF7"/>
    <w:rsid w:val="001F0AA6"/>
    <w:rsid w:val="00222CDB"/>
    <w:rsid w:val="002324DC"/>
    <w:rsid w:val="00273E64"/>
    <w:rsid w:val="002743E4"/>
    <w:rsid w:val="002A5DA4"/>
    <w:rsid w:val="00312E46"/>
    <w:rsid w:val="00373D75"/>
    <w:rsid w:val="00381322"/>
    <w:rsid w:val="003838F9"/>
    <w:rsid w:val="00393B63"/>
    <w:rsid w:val="003C136D"/>
    <w:rsid w:val="003F7F86"/>
    <w:rsid w:val="004027C0"/>
    <w:rsid w:val="00415483"/>
    <w:rsid w:val="00441524"/>
    <w:rsid w:val="00480199"/>
    <w:rsid w:val="004A2865"/>
    <w:rsid w:val="004A2BCC"/>
    <w:rsid w:val="004B6673"/>
    <w:rsid w:val="004D14BC"/>
    <w:rsid w:val="004F0C3A"/>
    <w:rsid w:val="00503353"/>
    <w:rsid w:val="00567049"/>
    <w:rsid w:val="005755FE"/>
    <w:rsid w:val="005815FD"/>
    <w:rsid w:val="005868FF"/>
    <w:rsid w:val="005B0805"/>
    <w:rsid w:val="005D04E0"/>
    <w:rsid w:val="006076A0"/>
    <w:rsid w:val="00672401"/>
    <w:rsid w:val="00684C80"/>
    <w:rsid w:val="00725B5F"/>
    <w:rsid w:val="0079556D"/>
    <w:rsid w:val="007B6B92"/>
    <w:rsid w:val="007B7DE9"/>
    <w:rsid w:val="008A7A15"/>
    <w:rsid w:val="008C14A4"/>
    <w:rsid w:val="008F47CF"/>
    <w:rsid w:val="0092222D"/>
    <w:rsid w:val="00971DB5"/>
    <w:rsid w:val="00990717"/>
    <w:rsid w:val="00994D69"/>
    <w:rsid w:val="00A159C1"/>
    <w:rsid w:val="00A1797B"/>
    <w:rsid w:val="00A43EC5"/>
    <w:rsid w:val="00A65EBB"/>
    <w:rsid w:val="00A7126C"/>
    <w:rsid w:val="00A74DFE"/>
    <w:rsid w:val="00A91350"/>
    <w:rsid w:val="00A9614E"/>
    <w:rsid w:val="00AF32AF"/>
    <w:rsid w:val="00B30688"/>
    <w:rsid w:val="00B344F3"/>
    <w:rsid w:val="00B570B6"/>
    <w:rsid w:val="00B900DC"/>
    <w:rsid w:val="00B9164B"/>
    <w:rsid w:val="00B95396"/>
    <w:rsid w:val="00BA1472"/>
    <w:rsid w:val="00BB1FAE"/>
    <w:rsid w:val="00BB35B4"/>
    <w:rsid w:val="00BC3BC0"/>
    <w:rsid w:val="00C47ACF"/>
    <w:rsid w:val="00C7553B"/>
    <w:rsid w:val="00C875BE"/>
    <w:rsid w:val="00CF67EE"/>
    <w:rsid w:val="00DB5EB1"/>
    <w:rsid w:val="00E144F8"/>
    <w:rsid w:val="00E26064"/>
    <w:rsid w:val="00E847AB"/>
    <w:rsid w:val="00EB1042"/>
    <w:rsid w:val="00ED0A9E"/>
    <w:rsid w:val="00ED30D0"/>
    <w:rsid w:val="00F63960"/>
    <w:rsid w:val="00F76123"/>
    <w:rsid w:val="00FC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A9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3353"/>
    <w:pPr>
      <w:spacing w:after="0" w:line="240" w:lineRule="auto"/>
      <w:ind w:left="720"/>
    </w:pPr>
    <w:rPr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503353"/>
    <w:rPr>
      <w:color w:val="008000"/>
    </w:rPr>
  </w:style>
  <w:style w:type="paragraph" w:customStyle="1" w:styleId="a0">
    <w:name w:val="Прижатый влево"/>
    <w:basedOn w:val="Normal"/>
    <w:next w:val="Normal"/>
    <w:uiPriority w:val="99"/>
    <w:rsid w:val="005033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rsid w:val="00503353"/>
    <w:rPr>
      <w:color w:val="0000FF"/>
      <w:u w:val="single"/>
    </w:rPr>
  </w:style>
  <w:style w:type="paragraph" w:styleId="NoSpacing">
    <w:name w:val="No Spacing"/>
    <w:uiPriority w:val="99"/>
    <w:qFormat/>
    <w:rsid w:val="00503353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4B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6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A1472"/>
  </w:style>
  <w:style w:type="paragraph" w:styleId="Footer">
    <w:name w:val="footer"/>
    <w:basedOn w:val="Normal"/>
    <w:link w:val="FooterChar"/>
    <w:uiPriority w:val="99"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A14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4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319</TotalTime>
  <Pages>5</Pages>
  <Words>1700</Words>
  <Characters>9692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Serg</cp:lastModifiedBy>
  <cp:revision>48</cp:revision>
  <cp:lastPrinted>2015-09-22T07:26:00Z</cp:lastPrinted>
  <dcterms:created xsi:type="dcterms:W3CDTF">2013-12-09T11:42:00Z</dcterms:created>
  <dcterms:modified xsi:type="dcterms:W3CDTF">2018-08-17T14:41:00Z</dcterms:modified>
</cp:coreProperties>
</file>